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7CA46" w14:textId="77777777" w:rsidR="00296576" w:rsidRDefault="00296576" w:rsidP="009559C5">
      <w:pPr>
        <w:spacing w:after="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AD523C" wp14:editId="4F410CD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605790" cy="466725"/>
            <wp:effectExtent l="0" t="0" r="3810" b="9525"/>
            <wp:wrapTight wrapText="bothSides">
              <wp:wrapPolygon edited="0">
                <wp:start x="8830" y="0"/>
                <wp:lineTo x="0" y="882"/>
                <wp:lineTo x="0" y="12343"/>
                <wp:lineTo x="8830" y="14106"/>
                <wp:lineTo x="8830" y="21159"/>
                <wp:lineTo x="12226" y="21159"/>
                <wp:lineTo x="12226" y="14106"/>
                <wp:lineTo x="21057" y="12343"/>
                <wp:lineTo x="21057" y="1763"/>
                <wp:lineTo x="12226" y="0"/>
                <wp:lineTo x="8830" y="0"/>
              </wp:wrapPolygon>
            </wp:wrapTight>
            <wp:docPr id="2" name="Picture 2" descr="Lost Pines 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t Pines Chap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57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F4F543" wp14:editId="16A67401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381125" cy="394335"/>
            <wp:effectExtent l="0" t="0" r="0" b="5715"/>
            <wp:wrapThrough wrapText="bothSides">
              <wp:wrapPolygon edited="0">
                <wp:start x="0" y="0"/>
                <wp:lineTo x="0" y="20870"/>
                <wp:lineTo x="21153" y="20870"/>
                <wp:lineTo x="211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318" cy="3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9C5">
        <w:rPr>
          <w:b/>
          <w:bCs/>
          <w:sz w:val="36"/>
          <w:szCs w:val="36"/>
        </w:rPr>
        <w:t>SEED COLLECTION FORM</w:t>
      </w:r>
    </w:p>
    <w:p w14:paraId="1DD45BDD" w14:textId="0ABC1FE3" w:rsidR="009559C5" w:rsidRPr="00296576" w:rsidRDefault="00D37D8A" w:rsidP="00296576">
      <w:pPr>
        <w:spacing w:after="0"/>
        <w:jc w:val="center"/>
        <w:rPr>
          <w:b/>
          <w:bCs/>
          <w:sz w:val="32"/>
          <w:szCs w:val="32"/>
        </w:rPr>
      </w:pPr>
      <w:r w:rsidRPr="00296576">
        <w:rPr>
          <w:b/>
          <w:bCs/>
          <w:sz w:val="32"/>
          <w:szCs w:val="32"/>
        </w:rPr>
        <w:t>Texas A&amp;M Forest Service</w:t>
      </w:r>
      <w:r w:rsidR="00296576" w:rsidRPr="00296576">
        <w:rPr>
          <w:b/>
          <w:bCs/>
          <w:sz w:val="32"/>
          <w:szCs w:val="32"/>
        </w:rPr>
        <w:t xml:space="preserve"> - </w:t>
      </w:r>
      <w:r w:rsidR="009559C5" w:rsidRPr="00296576">
        <w:rPr>
          <w:b/>
          <w:bCs/>
          <w:sz w:val="32"/>
          <w:szCs w:val="32"/>
        </w:rPr>
        <w:t>Lost Pines Master Naturalist</w:t>
      </w:r>
    </w:p>
    <w:p w14:paraId="16232418" w14:textId="5E4A611E" w:rsidR="00894DAB" w:rsidRDefault="00894DAB" w:rsidP="00D37D8A">
      <w:pPr>
        <w:spacing w:after="0"/>
        <w:rPr>
          <w:sz w:val="36"/>
          <w:szCs w:val="36"/>
        </w:rPr>
      </w:pPr>
    </w:p>
    <w:p w14:paraId="667CA58C" w14:textId="59A324CB" w:rsidR="00894DAB" w:rsidRPr="00894DAB" w:rsidRDefault="009B7589" w:rsidP="00D37D8A">
      <w:pPr>
        <w:spacing w:after="0"/>
        <w:rPr>
          <w:sz w:val="32"/>
          <w:szCs w:val="32"/>
        </w:rPr>
      </w:pPr>
      <w:r>
        <w:rPr>
          <w:sz w:val="32"/>
          <w:szCs w:val="32"/>
        </w:rPr>
        <w:t>Complete this form and f</w:t>
      </w:r>
      <w:r w:rsidR="00894DAB" w:rsidRPr="00894DAB">
        <w:rPr>
          <w:sz w:val="32"/>
          <w:szCs w:val="32"/>
        </w:rPr>
        <w:t>ollow the instruction</w:t>
      </w:r>
      <w:r>
        <w:rPr>
          <w:sz w:val="32"/>
          <w:szCs w:val="32"/>
        </w:rPr>
        <w:t>s</w:t>
      </w:r>
      <w:r w:rsidR="00894DAB" w:rsidRPr="00894DAB">
        <w:rPr>
          <w:sz w:val="32"/>
          <w:szCs w:val="32"/>
        </w:rPr>
        <w:t xml:space="preserve"> on the back for collecting and transferring seeds to the Texas A&amp;M Forest Service.</w:t>
      </w:r>
    </w:p>
    <w:p w14:paraId="5D5CB5A7" w14:textId="77777777" w:rsidR="009559C5" w:rsidRPr="00D37D8A" w:rsidRDefault="009559C5" w:rsidP="00D37D8A">
      <w:pPr>
        <w:spacing w:after="0"/>
        <w:rPr>
          <w:sz w:val="36"/>
          <w:szCs w:val="36"/>
        </w:rPr>
      </w:pPr>
    </w:p>
    <w:tbl>
      <w:tblPr>
        <w:tblStyle w:val="TableGrid"/>
        <w:tblW w:w="108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7830"/>
      </w:tblGrid>
      <w:tr w:rsidR="00D37D8A" w:rsidRPr="00D37D8A" w14:paraId="71DF1C87" w14:textId="77777777" w:rsidTr="00894DAB">
        <w:tc>
          <w:tcPr>
            <w:tcW w:w="3055" w:type="dxa"/>
            <w:vAlign w:val="center"/>
          </w:tcPr>
          <w:p w14:paraId="5D2F3423" w14:textId="2FEDA666" w:rsidR="00D37D8A" w:rsidRPr="00D37D8A" w:rsidRDefault="00D37D8A" w:rsidP="00D37D8A">
            <w:pPr>
              <w:spacing w:before="240" w:line="360" w:lineRule="auto"/>
              <w:jc w:val="right"/>
              <w:rPr>
                <w:sz w:val="36"/>
                <w:szCs w:val="36"/>
              </w:rPr>
            </w:pPr>
            <w:r w:rsidRPr="00D37D8A">
              <w:rPr>
                <w:sz w:val="36"/>
                <w:szCs w:val="36"/>
              </w:rPr>
              <w:t>Common Name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7830" w:type="dxa"/>
            <w:vAlign w:val="center"/>
          </w:tcPr>
          <w:p w14:paraId="76F00AE6" w14:textId="77777777" w:rsidR="00D37D8A" w:rsidRPr="00D37D8A" w:rsidRDefault="00D37D8A" w:rsidP="000E7B41">
            <w:pPr>
              <w:spacing w:before="240" w:line="360" w:lineRule="auto"/>
              <w:rPr>
                <w:sz w:val="36"/>
                <w:szCs w:val="36"/>
              </w:rPr>
            </w:pPr>
          </w:p>
        </w:tc>
      </w:tr>
      <w:tr w:rsidR="00D37D8A" w:rsidRPr="00D37D8A" w14:paraId="2898C3C4" w14:textId="77777777" w:rsidTr="00894DAB">
        <w:tc>
          <w:tcPr>
            <w:tcW w:w="3055" w:type="dxa"/>
            <w:vAlign w:val="center"/>
          </w:tcPr>
          <w:p w14:paraId="1756545E" w14:textId="777A7529" w:rsidR="00D37D8A" w:rsidRPr="00D37D8A" w:rsidRDefault="00D37D8A" w:rsidP="00D37D8A">
            <w:pPr>
              <w:spacing w:before="240" w:line="360" w:lineRule="auto"/>
              <w:jc w:val="right"/>
              <w:rPr>
                <w:sz w:val="36"/>
                <w:szCs w:val="36"/>
              </w:rPr>
            </w:pPr>
            <w:r w:rsidRPr="00D37D8A">
              <w:rPr>
                <w:sz w:val="36"/>
                <w:szCs w:val="36"/>
              </w:rPr>
              <w:t>Scientific Name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7830" w:type="dxa"/>
            <w:vAlign w:val="center"/>
          </w:tcPr>
          <w:p w14:paraId="65EF4E39" w14:textId="77777777" w:rsidR="00D37D8A" w:rsidRPr="00D37D8A" w:rsidRDefault="00D37D8A" w:rsidP="000E7B41">
            <w:pPr>
              <w:spacing w:before="240" w:line="360" w:lineRule="auto"/>
              <w:rPr>
                <w:sz w:val="36"/>
                <w:szCs w:val="36"/>
              </w:rPr>
            </w:pPr>
          </w:p>
        </w:tc>
      </w:tr>
      <w:tr w:rsidR="00D37D8A" w:rsidRPr="00D37D8A" w14:paraId="59F4C946" w14:textId="77777777" w:rsidTr="00894DAB">
        <w:tc>
          <w:tcPr>
            <w:tcW w:w="3055" w:type="dxa"/>
            <w:vAlign w:val="center"/>
          </w:tcPr>
          <w:p w14:paraId="079AEEA1" w14:textId="4B155E50" w:rsidR="00D37D8A" w:rsidRPr="00D37D8A" w:rsidRDefault="00D37D8A" w:rsidP="00D37D8A">
            <w:pPr>
              <w:spacing w:before="240" w:line="360" w:lineRule="auto"/>
              <w:jc w:val="right"/>
              <w:rPr>
                <w:sz w:val="36"/>
                <w:szCs w:val="36"/>
              </w:rPr>
            </w:pPr>
            <w:r w:rsidRPr="00D37D8A">
              <w:rPr>
                <w:sz w:val="36"/>
                <w:szCs w:val="36"/>
              </w:rPr>
              <w:t>Date Collected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7830" w:type="dxa"/>
            <w:vAlign w:val="center"/>
          </w:tcPr>
          <w:p w14:paraId="5DC14159" w14:textId="77777777" w:rsidR="00D37D8A" w:rsidRPr="00D37D8A" w:rsidRDefault="00D37D8A" w:rsidP="000E7B41">
            <w:pPr>
              <w:spacing w:before="240" w:line="360" w:lineRule="auto"/>
              <w:rPr>
                <w:sz w:val="36"/>
                <w:szCs w:val="36"/>
              </w:rPr>
            </w:pPr>
          </w:p>
        </w:tc>
      </w:tr>
      <w:tr w:rsidR="00D37D8A" w:rsidRPr="00D37D8A" w14:paraId="580352EA" w14:textId="77777777" w:rsidTr="00894DAB">
        <w:tc>
          <w:tcPr>
            <w:tcW w:w="3055" w:type="dxa"/>
            <w:vAlign w:val="center"/>
          </w:tcPr>
          <w:p w14:paraId="1EDA6962" w14:textId="0DCFF2F0" w:rsidR="00D37D8A" w:rsidRPr="00D37D8A" w:rsidRDefault="00D37D8A" w:rsidP="00D37D8A">
            <w:pPr>
              <w:spacing w:before="240" w:line="360" w:lineRule="auto"/>
              <w:jc w:val="right"/>
              <w:rPr>
                <w:sz w:val="36"/>
                <w:szCs w:val="36"/>
              </w:rPr>
            </w:pPr>
            <w:r w:rsidRPr="00D37D8A">
              <w:rPr>
                <w:sz w:val="36"/>
                <w:szCs w:val="36"/>
              </w:rPr>
              <w:t>Collector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7830" w:type="dxa"/>
            <w:vAlign w:val="center"/>
          </w:tcPr>
          <w:p w14:paraId="3C099E1B" w14:textId="77777777" w:rsidR="00D37D8A" w:rsidRPr="00D37D8A" w:rsidRDefault="00D37D8A" w:rsidP="000E7B41">
            <w:pPr>
              <w:spacing w:before="240" w:line="360" w:lineRule="auto"/>
              <w:rPr>
                <w:sz w:val="36"/>
                <w:szCs w:val="36"/>
              </w:rPr>
            </w:pPr>
          </w:p>
        </w:tc>
      </w:tr>
      <w:tr w:rsidR="00D37D8A" w:rsidRPr="00D37D8A" w14:paraId="0313C984" w14:textId="77777777" w:rsidTr="00894DAB">
        <w:tc>
          <w:tcPr>
            <w:tcW w:w="3055" w:type="dxa"/>
            <w:vAlign w:val="center"/>
          </w:tcPr>
          <w:p w14:paraId="1290C46F" w14:textId="7DA7ACC9" w:rsidR="00D37D8A" w:rsidRPr="00D37D8A" w:rsidRDefault="00D37D8A" w:rsidP="00D37D8A">
            <w:pPr>
              <w:spacing w:before="240" w:line="360" w:lineRule="auto"/>
              <w:jc w:val="right"/>
              <w:rPr>
                <w:sz w:val="36"/>
                <w:szCs w:val="36"/>
              </w:rPr>
            </w:pPr>
            <w:r w:rsidRPr="00D37D8A">
              <w:rPr>
                <w:sz w:val="36"/>
                <w:szCs w:val="36"/>
              </w:rPr>
              <w:t>Location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7830" w:type="dxa"/>
            <w:vAlign w:val="center"/>
          </w:tcPr>
          <w:p w14:paraId="56CC9F9A" w14:textId="77777777" w:rsidR="00D37D8A" w:rsidRPr="00D37D8A" w:rsidRDefault="00D37D8A" w:rsidP="000E7B41">
            <w:pPr>
              <w:spacing w:before="240" w:line="360" w:lineRule="auto"/>
              <w:rPr>
                <w:sz w:val="36"/>
                <w:szCs w:val="36"/>
              </w:rPr>
            </w:pPr>
          </w:p>
        </w:tc>
      </w:tr>
    </w:tbl>
    <w:p w14:paraId="674982CF" w14:textId="13205A39" w:rsidR="00341F2A" w:rsidRDefault="00341F2A" w:rsidP="00D37D8A">
      <w:pPr>
        <w:spacing w:after="0"/>
        <w:rPr>
          <w:sz w:val="36"/>
          <w:szCs w:val="36"/>
        </w:rPr>
      </w:pPr>
    </w:p>
    <w:p w14:paraId="5B31FD5E" w14:textId="77777777" w:rsidR="00C82E6F" w:rsidRPr="00D37D8A" w:rsidRDefault="00C82E6F" w:rsidP="00D37D8A">
      <w:pPr>
        <w:spacing w:after="0"/>
        <w:rPr>
          <w:sz w:val="36"/>
          <w:szCs w:val="36"/>
        </w:rPr>
      </w:pPr>
    </w:p>
    <w:tbl>
      <w:tblPr>
        <w:tblStyle w:val="TableGrid"/>
        <w:tblW w:w="108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15"/>
        <w:gridCol w:w="7470"/>
      </w:tblGrid>
      <w:tr w:rsidR="00D37D8A" w14:paraId="457A1D28" w14:textId="77777777" w:rsidTr="00894DAB">
        <w:tc>
          <w:tcPr>
            <w:tcW w:w="108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313990" w14:textId="740DA78B" w:rsidR="00D37D8A" w:rsidRPr="00D37D8A" w:rsidRDefault="00D37D8A" w:rsidP="00D37D8A">
            <w:pPr>
              <w:jc w:val="center"/>
              <w:rPr>
                <w:i/>
                <w:iCs/>
                <w:sz w:val="36"/>
                <w:szCs w:val="36"/>
              </w:rPr>
            </w:pPr>
            <w:r w:rsidRPr="00D37D8A">
              <w:rPr>
                <w:i/>
                <w:iCs/>
                <w:sz w:val="36"/>
                <w:szCs w:val="36"/>
              </w:rPr>
              <w:t>***</w:t>
            </w:r>
            <w:r w:rsidR="009B7589">
              <w:rPr>
                <w:i/>
                <w:iCs/>
                <w:sz w:val="36"/>
                <w:szCs w:val="36"/>
              </w:rPr>
              <w:t xml:space="preserve">TFS </w:t>
            </w:r>
            <w:r w:rsidRPr="00D37D8A">
              <w:rPr>
                <w:i/>
                <w:iCs/>
                <w:sz w:val="36"/>
                <w:szCs w:val="36"/>
              </w:rPr>
              <w:t>WTN Use Only***</w:t>
            </w:r>
          </w:p>
        </w:tc>
      </w:tr>
      <w:tr w:rsidR="00D37D8A" w14:paraId="62525337" w14:textId="77777777" w:rsidTr="00894DAB">
        <w:tc>
          <w:tcPr>
            <w:tcW w:w="341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BD6B2F" w14:textId="0E2D35D4" w:rsidR="00D37D8A" w:rsidRDefault="00D37D8A" w:rsidP="00D37D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Received:</w:t>
            </w:r>
          </w:p>
        </w:tc>
        <w:tc>
          <w:tcPr>
            <w:tcW w:w="747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5C5DA3F" w14:textId="77777777" w:rsidR="00D37D8A" w:rsidRDefault="00D37D8A">
            <w:pPr>
              <w:rPr>
                <w:sz w:val="36"/>
                <w:szCs w:val="36"/>
              </w:rPr>
            </w:pPr>
          </w:p>
        </w:tc>
      </w:tr>
      <w:tr w:rsidR="00D37D8A" w14:paraId="15636AE7" w14:textId="77777777" w:rsidTr="00894DAB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4F44E4" w14:textId="784895F0" w:rsidR="00D37D8A" w:rsidRDefault="00D37D8A" w:rsidP="00D37D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Quantity/Weight: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B12A57B" w14:textId="77777777" w:rsidR="00D37D8A" w:rsidRDefault="00D37D8A">
            <w:pPr>
              <w:rPr>
                <w:sz w:val="36"/>
                <w:szCs w:val="36"/>
              </w:rPr>
            </w:pPr>
          </w:p>
        </w:tc>
      </w:tr>
      <w:tr w:rsidR="00D37D8A" w14:paraId="517F549F" w14:textId="77777777" w:rsidTr="00894DAB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08E647" w14:textId="776F646F" w:rsidR="00D37D8A" w:rsidRDefault="00D37D8A" w:rsidP="00D37D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Storage Location: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A76FAC6" w14:textId="77777777" w:rsidR="00D37D8A" w:rsidRDefault="00D37D8A">
            <w:pPr>
              <w:rPr>
                <w:sz w:val="36"/>
                <w:szCs w:val="36"/>
              </w:rPr>
            </w:pPr>
          </w:p>
        </w:tc>
      </w:tr>
      <w:tr w:rsidR="00D37D8A" w14:paraId="7315B1EE" w14:textId="77777777" w:rsidTr="00894DAB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DE37AC" w14:textId="6699B465" w:rsidR="00D37D8A" w:rsidRDefault="00D37D8A" w:rsidP="00D37D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Cleaned: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40A8825" w14:textId="77777777" w:rsidR="00D37D8A" w:rsidRDefault="00D37D8A">
            <w:pPr>
              <w:rPr>
                <w:sz w:val="36"/>
                <w:szCs w:val="36"/>
              </w:rPr>
            </w:pPr>
          </w:p>
        </w:tc>
      </w:tr>
      <w:tr w:rsidR="00D37D8A" w14:paraId="7C8703DD" w14:textId="77777777" w:rsidTr="00894DAB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57E409" w14:textId="6FDBE51E" w:rsidR="00D37D8A" w:rsidRDefault="00D37D8A" w:rsidP="00D37D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Tr</w:t>
            </w:r>
            <w:r w:rsidR="00224D40">
              <w:rPr>
                <w:sz w:val="36"/>
                <w:szCs w:val="36"/>
              </w:rPr>
              <w:t>e</w:t>
            </w:r>
            <w:r>
              <w:rPr>
                <w:sz w:val="36"/>
                <w:szCs w:val="36"/>
              </w:rPr>
              <w:t>ated: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0D3E864" w14:textId="77777777" w:rsidR="00D37D8A" w:rsidRDefault="00D37D8A">
            <w:pPr>
              <w:rPr>
                <w:sz w:val="36"/>
                <w:szCs w:val="36"/>
              </w:rPr>
            </w:pPr>
          </w:p>
        </w:tc>
      </w:tr>
      <w:tr w:rsidR="00D37D8A" w14:paraId="30345324" w14:textId="77777777" w:rsidTr="00894DAB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AC36AF" w14:textId="76CD1379" w:rsidR="00D37D8A" w:rsidRDefault="00D37D8A" w:rsidP="00D37D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Treatment Type: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3BACC17" w14:textId="77777777" w:rsidR="00D37D8A" w:rsidRDefault="00D37D8A">
            <w:pPr>
              <w:rPr>
                <w:sz w:val="36"/>
                <w:szCs w:val="36"/>
              </w:rPr>
            </w:pPr>
          </w:p>
        </w:tc>
      </w:tr>
      <w:tr w:rsidR="00D37D8A" w14:paraId="530C4B99" w14:textId="77777777" w:rsidTr="00894DAB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665C2D" w14:textId="4BDF85F8" w:rsidR="00D37D8A" w:rsidRDefault="00D37D8A" w:rsidP="00D37D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Amount Sown: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BEB0ADC" w14:textId="77777777" w:rsidR="00D37D8A" w:rsidRDefault="00D37D8A">
            <w:pPr>
              <w:rPr>
                <w:sz w:val="36"/>
                <w:szCs w:val="36"/>
              </w:rPr>
            </w:pPr>
          </w:p>
        </w:tc>
      </w:tr>
      <w:tr w:rsidR="00D37D8A" w14:paraId="70261CD4" w14:textId="77777777" w:rsidTr="00894DAB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40E501" w14:textId="15A4D714" w:rsidR="00D37D8A" w:rsidRDefault="00D37D8A" w:rsidP="00D37D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Container Typ</w:t>
            </w:r>
            <w:r w:rsidR="00224D40">
              <w:rPr>
                <w:sz w:val="36"/>
                <w:szCs w:val="36"/>
              </w:rPr>
              <w:t>e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A9E260B" w14:textId="77777777" w:rsidR="00D37D8A" w:rsidRDefault="00D37D8A">
            <w:pPr>
              <w:rPr>
                <w:sz w:val="36"/>
                <w:szCs w:val="36"/>
              </w:rPr>
            </w:pPr>
          </w:p>
        </w:tc>
      </w:tr>
      <w:tr w:rsidR="00D37D8A" w14:paraId="08D6A373" w14:textId="77777777" w:rsidTr="00894DAB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58138E" w14:textId="5279C49C" w:rsidR="00D37D8A" w:rsidRDefault="00D37D8A" w:rsidP="00D37D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Sown: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4F2FCBC" w14:textId="77777777" w:rsidR="00D37D8A" w:rsidRDefault="00D37D8A">
            <w:pPr>
              <w:rPr>
                <w:sz w:val="36"/>
                <w:szCs w:val="36"/>
              </w:rPr>
            </w:pPr>
          </w:p>
        </w:tc>
      </w:tr>
      <w:tr w:rsidR="00D37D8A" w14:paraId="43914D97" w14:textId="77777777" w:rsidTr="00894DAB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1FD57D" w14:textId="40A68BAB" w:rsidR="00D37D8A" w:rsidRDefault="00D37D8A" w:rsidP="00D37D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Placement Location: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14DDFD9" w14:textId="77777777" w:rsidR="00D37D8A" w:rsidRDefault="00D37D8A">
            <w:pPr>
              <w:rPr>
                <w:sz w:val="36"/>
                <w:szCs w:val="36"/>
              </w:rPr>
            </w:pPr>
          </w:p>
        </w:tc>
      </w:tr>
      <w:tr w:rsidR="00D37D8A" w14:paraId="4F238CC8" w14:textId="77777777" w:rsidTr="00894DAB">
        <w:tc>
          <w:tcPr>
            <w:tcW w:w="341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419AC4" w14:textId="44A7F8AD" w:rsidR="00D37D8A" w:rsidRDefault="00D37D8A" w:rsidP="00D37D8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Project: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76DB1E3A" w14:textId="77777777" w:rsidR="00D37D8A" w:rsidRDefault="00D37D8A">
            <w:pPr>
              <w:rPr>
                <w:sz w:val="36"/>
                <w:szCs w:val="36"/>
              </w:rPr>
            </w:pPr>
          </w:p>
        </w:tc>
      </w:tr>
    </w:tbl>
    <w:p w14:paraId="2AD43DCE" w14:textId="2B53CDBF" w:rsidR="00894DAB" w:rsidRDefault="00894DA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3CF6FE6" w14:textId="77777777" w:rsidR="00312A49" w:rsidRDefault="00B72462" w:rsidP="00B72462">
      <w:pPr>
        <w:rPr>
          <w:sz w:val="24"/>
          <w:szCs w:val="24"/>
        </w:rPr>
      </w:pPr>
      <w:r w:rsidRPr="00312A49">
        <w:rPr>
          <w:sz w:val="24"/>
          <w:szCs w:val="24"/>
        </w:rPr>
        <w:lastRenderedPageBreak/>
        <w:t xml:space="preserve">The Texas A&amp;M Forest Service (TFS) grows native seeds into tree and shrub </w:t>
      </w:r>
      <w:bookmarkStart w:id="0" w:name="_Hlk39326330"/>
      <w:r w:rsidRPr="00312A49">
        <w:rPr>
          <w:sz w:val="24"/>
          <w:szCs w:val="24"/>
        </w:rPr>
        <w:t>seedlings suited for use in wildlife plantings or natural resource conservation projects like windbreaks and large-scale landscaping projects.</w:t>
      </w:r>
      <w:bookmarkEnd w:id="0"/>
    </w:p>
    <w:p w14:paraId="527B3B62" w14:textId="7E6D4861" w:rsidR="00B72462" w:rsidRDefault="00312A49" w:rsidP="00B72462">
      <w:pPr>
        <w:rPr>
          <w:sz w:val="24"/>
          <w:szCs w:val="24"/>
        </w:rPr>
      </w:pPr>
      <w:r w:rsidRPr="00312A49">
        <w:rPr>
          <w:sz w:val="24"/>
          <w:szCs w:val="24"/>
        </w:rPr>
        <w:t xml:space="preserve">If you’re interested in TFS forester Daniel Lewis meeting with you on your property or hosting a collection event, contact any one of the Seed Collection Project Coordinators listed </w:t>
      </w:r>
      <w:r>
        <w:rPr>
          <w:sz w:val="24"/>
          <w:szCs w:val="24"/>
        </w:rPr>
        <w:t>below</w:t>
      </w:r>
      <w:r w:rsidRPr="00312A49">
        <w:rPr>
          <w:sz w:val="24"/>
          <w:szCs w:val="24"/>
        </w:rPr>
        <w:t>.</w:t>
      </w:r>
    </w:p>
    <w:p w14:paraId="077623B3" w14:textId="77777777" w:rsidR="00312A49" w:rsidRPr="00312A49" w:rsidRDefault="00312A49" w:rsidP="00B72462">
      <w:pPr>
        <w:rPr>
          <w:sz w:val="24"/>
          <w:szCs w:val="24"/>
        </w:rPr>
      </w:pPr>
    </w:p>
    <w:p w14:paraId="676B760B" w14:textId="2C3A45D1" w:rsidR="00894DAB" w:rsidRPr="005D2942" w:rsidRDefault="000E51FB">
      <w:pPr>
        <w:rPr>
          <w:b/>
          <w:bCs/>
          <w:sz w:val="24"/>
          <w:szCs w:val="24"/>
        </w:rPr>
      </w:pPr>
      <w:r w:rsidRPr="005D2942">
        <w:rPr>
          <w:b/>
          <w:bCs/>
          <w:sz w:val="24"/>
          <w:szCs w:val="24"/>
        </w:rPr>
        <w:t>INSTRUCTIONS</w:t>
      </w:r>
    </w:p>
    <w:p w14:paraId="3B363403" w14:textId="09F2CBD5" w:rsidR="005D2942" w:rsidRDefault="00B675DA" w:rsidP="000E51FB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" w:name="_Hlk39326461"/>
      <w:r w:rsidRPr="005D2942">
        <w:rPr>
          <w:sz w:val="24"/>
          <w:szCs w:val="24"/>
        </w:rPr>
        <w:t xml:space="preserve">Use </w:t>
      </w:r>
      <w:r w:rsidRPr="002F2229">
        <w:rPr>
          <w:b/>
          <w:bCs/>
          <w:sz w:val="24"/>
          <w:szCs w:val="24"/>
        </w:rPr>
        <w:t>Master Seed Collection List</w:t>
      </w:r>
      <w:r w:rsidRPr="005D2942">
        <w:rPr>
          <w:sz w:val="24"/>
          <w:szCs w:val="24"/>
        </w:rPr>
        <w:t xml:space="preserve"> to determine</w:t>
      </w:r>
      <w:r w:rsidR="00FE4D4F">
        <w:rPr>
          <w:sz w:val="24"/>
          <w:szCs w:val="24"/>
        </w:rPr>
        <w:t>:</w:t>
      </w:r>
    </w:p>
    <w:p w14:paraId="76AD85B5" w14:textId="39E25D19" w:rsidR="005D2942" w:rsidRDefault="002F2229" w:rsidP="009E3ED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WHEN</w:t>
      </w:r>
      <w:r w:rsidR="005D2942" w:rsidRPr="005D2942">
        <w:rPr>
          <w:sz w:val="24"/>
          <w:szCs w:val="24"/>
        </w:rPr>
        <w:t xml:space="preserve"> each</w:t>
      </w:r>
      <w:r w:rsidR="00B675DA" w:rsidRPr="005D2942">
        <w:rPr>
          <w:sz w:val="24"/>
          <w:szCs w:val="24"/>
        </w:rPr>
        <w:t xml:space="preserve"> </w:t>
      </w:r>
      <w:r w:rsidR="005D2942" w:rsidRPr="005D2942">
        <w:rPr>
          <w:sz w:val="24"/>
          <w:szCs w:val="24"/>
        </w:rPr>
        <w:t xml:space="preserve">species’ </w:t>
      </w:r>
      <w:r w:rsidR="005D2942" w:rsidRPr="005D2942">
        <w:rPr>
          <w:sz w:val="24"/>
          <w:szCs w:val="24"/>
        </w:rPr>
        <w:t xml:space="preserve">seeds, berries, nuts, fruits, cones, pods, acorns, catkins, husks, seed heads, or samaras </w:t>
      </w:r>
      <w:r w:rsidR="00B675DA" w:rsidRPr="005D2942">
        <w:rPr>
          <w:sz w:val="24"/>
          <w:szCs w:val="24"/>
        </w:rPr>
        <w:t xml:space="preserve">may </w:t>
      </w:r>
      <w:r w:rsidR="00D150AF" w:rsidRPr="005D2942">
        <w:rPr>
          <w:sz w:val="24"/>
          <w:szCs w:val="24"/>
        </w:rPr>
        <w:t xml:space="preserve">be </w:t>
      </w:r>
      <w:r w:rsidR="00B675DA" w:rsidRPr="005D2942">
        <w:rPr>
          <w:sz w:val="24"/>
          <w:szCs w:val="24"/>
        </w:rPr>
        <w:t xml:space="preserve">ready for </w:t>
      </w:r>
      <w:r w:rsidR="00D150AF" w:rsidRPr="005D2942">
        <w:rPr>
          <w:sz w:val="24"/>
          <w:szCs w:val="24"/>
        </w:rPr>
        <w:t>collecting</w:t>
      </w:r>
    </w:p>
    <w:p w14:paraId="35D7BDFE" w14:textId="74EEC3EA" w:rsidR="005D2942" w:rsidRDefault="002F2229" w:rsidP="009E3ED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B675DA" w:rsidRPr="005D2942">
        <w:rPr>
          <w:sz w:val="24"/>
          <w:szCs w:val="24"/>
        </w:rPr>
        <w:t>to look for</w:t>
      </w:r>
    </w:p>
    <w:p w14:paraId="391F1A0D" w14:textId="08329E7C" w:rsidR="00B675DA" w:rsidRPr="005D2942" w:rsidRDefault="002F2229" w:rsidP="009E3ED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B675DA" w:rsidRPr="005D2942">
        <w:rPr>
          <w:sz w:val="24"/>
          <w:szCs w:val="24"/>
        </w:rPr>
        <w:t>to collect</w:t>
      </w:r>
      <w:bookmarkEnd w:id="1"/>
      <w:r w:rsidR="005D2942" w:rsidRPr="005D2942">
        <w:rPr>
          <w:sz w:val="24"/>
          <w:szCs w:val="24"/>
        </w:rPr>
        <w:t xml:space="preserve"> them</w:t>
      </w:r>
    </w:p>
    <w:p w14:paraId="76864767" w14:textId="77777777" w:rsidR="005D2942" w:rsidRPr="005D2942" w:rsidRDefault="005D2942" w:rsidP="005D2942">
      <w:pPr>
        <w:pStyle w:val="ListParagraph"/>
        <w:rPr>
          <w:sz w:val="24"/>
          <w:szCs w:val="24"/>
        </w:rPr>
      </w:pPr>
    </w:p>
    <w:p w14:paraId="2C0EC53F" w14:textId="77777777" w:rsidR="005D2942" w:rsidRPr="005D2942" w:rsidRDefault="005D2942" w:rsidP="005D29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2942">
        <w:rPr>
          <w:sz w:val="24"/>
          <w:szCs w:val="24"/>
        </w:rPr>
        <w:t>Follow these collection guidelines:</w:t>
      </w:r>
    </w:p>
    <w:p w14:paraId="4DB1DCED" w14:textId="77985980" w:rsidR="005D2942" w:rsidRPr="005D2942" w:rsidRDefault="005D2942" w:rsidP="005D294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D2942">
        <w:rPr>
          <w:sz w:val="24"/>
          <w:szCs w:val="24"/>
        </w:rPr>
        <w:t>Check for maturity of seeds</w:t>
      </w:r>
      <w:r w:rsidRPr="005D2942">
        <w:rPr>
          <w:sz w:val="24"/>
          <w:szCs w:val="24"/>
        </w:rPr>
        <w:t xml:space="preserve"> compared to</w:t>
      </w:r>
      <w:r w:rsidRPr="005D2942">
        <w:rPr>
          <w:sz w:val="24"/>
          <w:szCs w:val="24"/>
        </w:rPr>
        <w:t xml:space="preserve"> the description in the Master Seed Collection List.</w:t>
      </w:r>
    </w:p>
    <w:p w14:paraId="3B753E2C" w14:textId="77777777" w:rsidR="005D2942" w:rsidRPr="005D2942" w:rsidRDefault="005D2942" w:rsidP="005D294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D2942">
        <w:rPr>
          <w:sz w:val="24"/>
          <w:szCs w:val="24"/>
        </w:rPr>
        <w:t>Collect seeds from mature, healthy, thriving trees or shrubs.</w:t>
      </w:r>
    </w:p>
    <w:p w14:paraId="1BDF022B" w14:textId="77777777" w:rsidR="005D2942" w:rsidRPr="005D2942" w:rsidRDefault="005D2942" w:rsidP="005D294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D2942">
        <w:rPr>
          <w:sz w:val="24"/>
          <w:szCs w:val="24"/>
        </w:rPr>
        <w:t>Gather from multiple trees or shrubs.</w:t>
      </w:r>
    </w:p>
    <w:p w14:paraId="5562D97A" w14:textId="77777777" w:rsidR="005D2942" w:rsidRPr="005D2942" w:rsidRDefault="005D2942" w:rsidP="005D294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D2942">
        <w:rPr>
          <w:sz w:val="24"/>
          <w:szCs w:val="24"/>
        </w:rPr>
        <w:t>Leave some seeds for natural propagation and the wildlife.</w:t>
      </w:r>
    </w:p>
    <w:p w14:paraId="0EF1F2AE" w14:textId="78B67933" w:rsidR="002F2229" w:rsidRDefault="005D2942" w:rsidP="005D294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D2942">
        <w:rPr>
          <w:sz w:val="24"/>
          <w:szCs w:val="24"/>
        </w:rPr>
        <w:t>Examine for insect damage.</w:t>
      </w:r>
    </w:p>
    <w:p w14:paraId="0B548713" w14:textId="77777777" w:rsidR="002F2229" w:rsidRDefault="002F2229" w:rsidP="002F2229">
      <w:pPr>
        <w:pStyle w:val="ListParagraph"/>
        <w:ind w:left="1440"/>
        <w:rPr>
          <w:sz w:val="24"/>
          <w:szCs w:val="24"/>
        </w:rPr>
      </w:pPr>
    </w:p>
    <w:p w14:paraId="349759A1" w14:textId="316798ED" w:rsidR="002F2229" w:rsidRPr="002F2229" w:rsidRDefault="002F2229" w:rsidP="002F22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 these storage guidelines:</w:t>
      </w:r>
    </w:p>
    <w:p w14:paraId="407550DB" w14:textId="7900FED7" w:rsidR="002F2229" w:rsidRDefault="002F2229" w:rsidP="002F2229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5D2942">
        <w:rPr>
          <w:sz w:val="24"/>
          <w:szCs w:val="24"/>
        </w:rPr>
        <w:t xml:space="preserve">Place </w:t>
      </w:r>
      <w:r w:rsidRPr="002F2229">
        <w:rPr>
          <w:b/>
          <w:bCs/>
          <w:sz w:val="24"/>
          <w:szCs w:val="24"/>
        </w:rPr>
        <w:t>DRY</w:t>
      </w:r>
      <w:r w:rsidRPr="005D2942">
        <w:rPr>
          <w:sz w:val="24"/>
          <w:szCs w:val="24"/>
        </w:rPr>
        <w:t xml:space="preserve"> seeds, pods, and the like in a paper bag.</w:t>
      </w:r>
    </w:p>
    <w:p w14:paraId="71D7C020" w14:textId="77777777" w:rsidR="002F2229" w:rsidRDefault="002F2229" w:rsidP="002F2229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5D2942">
        <w:rPr>
          <w:sz w:val="24"/>
          <w:szCs w:val="24"/>
        </w:rPr>
        <w:t xml:space="preserve">Place </w:t>
      </w:r>
      <w:r w:rsidRPr="002F2229">
        <w:rPr>
          <w:b/>
          <w:bCs/>
          <w:sz w:val="24"/>
          <w:szCs w:val="24"/>
        </w:rPr>
        <w:t>FLESHY FRUITS</w:t>
      </w:r>
      <w:r>
        <w:rPr>
          <w:sz w:val="24"/>
          <w:szCs w:val="24"/>
        </w:rPr>
        <w:t xml:space="preserve"> </w:t>
      </w:r>
      <w:r w:rsidRPr="005D2942">
        <w:rPr>
          <w:sz w:val="24"/>
          <w:szCs w:val="24"/>
        </w:rPr>
        <w:t>in a tightly sealed plastic bag</w:t>
      </w:r>
      <w:r>
        <w:rPr>
          <w:sz w:val="24"/>
          <w:szCs w:val="24"/>
        </w:rPr>
        <w:t>.</w:t>
      </w:r>
      <w:r w:rsidRPr="005D2942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5D2942">
        <w:rPr>
          <w:sz w:val="24"/>
          <w:szCs w:val="24"/>
        </w:rPr>
        <w:t>oordinate transferring the seeds promptly</w:t>
      </w:r>
      <w:r>
        <w:rPr>
          <w:sz w:val="24"/>
          <w:szCs w:val="24"/>
        </w:rPr>
        <w:t>.</w:t>
      </w:r>
    </w:p>
    <w:p w14:paraId="4C3DFD74" w14:textId="15451FAB" w:rsidR="005D2942" w:rsidRPr="005D2942" w:rsidRDefault="002F2229" w:rsidP="002F2229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5D2942">
        <w:rPr>
          <w:sz w:val="24"/>
          <w:szCs w:val="24"/>
        </w:rPr>
        <w:t>Store bagged seeds some</w:t>
      </w:r>
      <w:r>
        <w:rPr>
          <w:sz w:val="24"/>
          <w:szCs w:val="24"/>
        </w:rPr>
        <w:t>where</w:t>
      </w:r>
      <w:r w:rsidRPr="005D2942">
        <w:rPr>
          <w:sz w:val="24"/>
          <w:szCs w:val="24"/>
        </w:rPr>
        <w:t xml:space="preserve"> with low temperature, humidity, and light, such as a refrigerator but not a freezer.</w:t>
      </w:r>
    </w:p>
    <w:p w14:paraId="04043FE6" w14:textId="77777777" w:rsidR="000E51FB" w:rsidRPr="005D2942" w:rsidRDefault="000E51FB" w:rsidP="000E51FB">
      <w:pPr>
        <w:pStyle w:val="ListParagraph"/>
        <w:rPr>
          <w:sz w:val="24"/>
          <w:szCs w:val="24"/>
        </w:rPr>
      </w:pPr>
    </w:p>
    <w:p w14:paraId="030A38D1" w14:textId="110F2189" w:rsidR="00B675DA" w:rsidRPr="005D2942" w:rsidRDefault="002F2229" w:rsidP="000E51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 a c</w:t>
      </w:r>
      <w:r w:rsidR="000E51FB" w:rsidRPr="005D2942">
        <w:rPr>
          <w:sz w:val="24"/>
          <w:szCs w:val="24"/>
        </w:rPr>
        <w:t>omplete</w:t>
      </w:r>
      <w:r>
        <w:rPr>
          <w:sz w:val="24"/>
          <w:szCs w:val="24"/>
        </w:rPr>
        <w:t xml:space="preserve">d </w:t>
      </w:r>
      <w:r w:rsidR="000E51FB" w:rsidRPr="005D2942">
        <w:rPr>
          <w:sz w:val="24"/>
          <w:szCs w:val="24"/>
        </w:rPr>
        <w:t>copy of this</w:t>
      </w:r>
      <w:r w:rsidR="00B675DA" w:rsidRPr="005D2942">
        <w:rPr>
          <w:sz w:val="24"/>
          <w:szCs w:val="24"/>
        </w:rPr>
        <w:t xml:space="preserve"> </w:t>
      </w:r>
      <w:r w:rsidR="00B675DA" w:rsidRPr="002F2229">
        <w:rPr>
          <w:b/>
          <w:bCs/>
          <w:sz w:val="24"/>
          <w:szCs w:val="24"/>
        </w:rPr>
        <w:t>Seed Collection Form</w:t>
      </w:r>
      <w:r>
        <w:rPr>
          <w:sz w:val="24"/>
          <w:szCs w:val="24"/>
        </w:rPr>
        <w:t xml:space="preserve"> with the bagged seeds</w:t>
      </w:r>
      <w:r w:rsidR="00B675DA" w:rsidRPr="005D294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312A49">
        <w:rPr>
          <w:sz w:val="24"/>
          <w:szCs w:val="24"/>
        </w:rPr>
        <w:t>If uncertain of the species, take photos of as many identifying tree parts as possible (leaves, bark, twigs, buds, whole tree) to help identify the species and email to Coordinators.</w:t>
      </w:r>
    </w:p>
    <w:p w14:paraId="48A720D8" w14:textId="77777777" w:rsidR="000E51FB" w:rsidRPr="005D2942" w:rsidRDefault="000E51FB" w:rsidP="000E51FB">
      <w:pPr>
        <w:pStyle w:val="ListParagraph"/>
        <w:rPr>
          <w:sz w:val="24"/>
          <w:szCs w:val="24"/>
        </w:rPr>
      </w:pPr>
    </w:p>
    <w:p w14:paraId="7292213E" w14:textId="275795E6" w:rsidR="00FF3FAF" w:rsidRPr="005D2942" w:rsidRDefault="00D150AF" w:rsidP="000E51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2942">
        <w:rPr>
          <w:sz w:val="24"/>
          <w:szCs w:val="24"/>
        </w:rPr>
        <w:t>T</w:t>
      </w:r>
      <w:r w:rsidR="00FF3FAF" w:rsidRPr="005D2942">
        <w:rPr>
          <w:sz w:val="24"/>
          <w:szCs w:val="24"/>
        </w:rPr>
        <w:t>o trans</w:t>
      </w:r>
      <w:r w:rsidR="00B675DA" w:rsidRPr="005D2942">
        <w:rPr>
          <w:sz w:val="24"/>
          <w:szCs w:val="24"/>
        </w:rPr>
        <w:t xml:space="preserve">port seeds to the </w:t>
      </w:r>
      <w:r w:rsidR="005D2942" w:rsidRPr="005D2942">
        <w:rPr>
          <w:sz w:val="24"/>
          <w:szCs w:val="24"/>
        </w:rPr>
        <w:t>TFS</w:t>
      </w:r>
      <w:r w:rsidRPr="005D2942">
        <w:rPr>
          <w:sz w:val="24"/>
          <w:szCs w:val="24"/>
        </w:rPr>
        <w:t xml:space="preserve">, contact one of these LPMN Seed Collection Project </w:t>
      </w:r>
      <w:r w:rsidR="00312A49">
        <w:rPr>
          <w:sz w:val="24"/>
          <w:szCs w:val="24"/>
        </w:rPr>
        <w:t>C</w:t>
      </w:r>
      <w:r w:rsidRPr="005D2942">
        <w:rPr>
          <w:sz w:val="24"/>
          <w:szCs w:val="24"/>
        </w:rPr>
        <w:t>oordinators</w:t>
      </w:r>
      <w:r w:rsidR="00B675DA" w:rsidRPr="005D2942">
        <w:rPr>
          <w:sz w:val="24"/>
          <w:szCs w:val="24"/>
        </w:rPr>
        <w:t>:</w:t>
      </w:r>
    </w:p>
    <w:p w14:paraId="03A3BCDF" w14:textId="77777777" w:rsidR="005D2942" w:rsidRPr="005D2942" w:rsidRDefault="005D2942" w:rsidP="005D2942">
      <w:pPr>
        <w:pStyle w:val="ListParagraph"/>
        <w:numPr>
          <w:ilvl w:val="0"/>
          <w:numId w:val="4"/>
        </w:numPr>
        <w:ind w:hanging="360"/>
        <w:rPr>
          <w:sz w:val="24"/>
          <w:szCs w:val="24"/>
        </w:rPr>
      </w:pPr>
      <w:r w:rsidRPr="005D2942">
        <w:rPr>
          <w:sz w:val="24"/>
          <w:szCs w:val="24"/>
        </w:rPr>
        <w:t xml:space="preserve">Travis County or Elgin: Carolyn </w:t>
      </w:r>
      <w:proofErr w:type="spellStart"/>
      <w:r w:rsidRPr="005D2942">
        <w:rPr>
          <w:sz w:val="24"/>
          <w:szCs w:val="24"/>
        </w:rPr>
        <w:t>Turman</w:t>
      </w:r>
      <w:proofErr w:type="spellEnd"/>
      <w:r w:rsidRPr="005D2942">
        <w:rPr>
          <w:sz w:val="24"/>
          <w:szCs w:val="24"/>
        </w:rPr>
        <w:t>, cturman123@gmail.com</w:t>
      </w:r>
    </w:p>
    <w:p w14:paraId="551054CE" w14:textId="6E8F7E8A" w:rsidR="00B675DA" w:rsidRPr="005D2942" w:rsidRDefault="005D2942" w:rsidP="000E51FB">
      <w:pPr>
        <w:pStyle w:val="ListParagraph"/>
        <w:numPr>
          <w:ilvl w:val="0"/>
          <w:numId w:val="4"/>
        </w:numPr>
        <w:ind w:hanging="360"/>
        <w:rPr>
          <w:sz w:val="24"/>
          <w:szCs w:val="24"/>
        </w:rPr>
      </w:pPr>
      <w:r w:rsidRPr="005D2942">
        <w:rPr>
          <w:sz w:val="24"/>
          <w:szCs w:val="24"/>
        </w:rPr>
        <w:t xml:space="preserve">Bastrop or Caldwell Counties: </w:t>
      </w:r>
      <w:r w:rsidR="00B675DA" w:rsidRPr="005D2942">
        <w:rPr>
          <w:sz w:val="24"/>
          <w:szCs w:val="24"/>
        </w:rPr>
        <w:t xml:space="preserve">Woody Raine, </w:t>
      </w:r>
      <w:hyperlink r:id="rId9" w:history="1">
        <w:r w:rsidR="00FE4D4F" w:rsidRPr="00B63891">
          <w:rPr>
            <w:rStyle w:val="Hyperlink"/>
            <w:sz w:val="24"/>
            <w:szCs w:val="24"/>
          </w:rPr>
          <w:t>wwraine@gmail.com</w:t>
        </w:r>
      </w:hyperlink>
    </w:p>
    <w:p w14:paraId="6A72D022" w14:textId="48232E73" w:rsidR="005D2942" w:rsidRPr="005D2942" w:rsidRDefault="005D2942" w:rsidP="005D2942">
      <w:pPr>
        <w:pStyle w:val="ListParagraph"/>
        <w:numPr>
          <w:ilvl w:val="0"/>
          <w:numId w:val="4"/>
        </w:numPr>
        <w:ind w:hanging="360"/>
        <w:rPr>
          <w:sz w:val="24"/>
          <w:szCs w:val="24"/>
        </w:rPr>
      </w:pPr>
      <w:r w:rsidRPr="005D2942">
        <w:rPr>
          <w:sz w:val="24"/>
          <w:szCs w:val="24"/>
        </w:rPr>
        <w:t xml:space="preserve">Backup: </w:t>
      </w:r>
      <w:r w:rsidRPr="005D2942">
        <w:rPr>
          <w:sz w:val="24"/>
          <w:szCs w:val="24"/>
        </w:rPr>
        <w:t xml:space="preserve">Anna Marie Blair, </w:t>
      </w:r>
      <w:hyperlink r:id="rId10" w:history="1">
        <w:r w:rsidR="00FE4D4F" w:rsidRPr="00B63891">
          <w:rPr>
            <w:rStyle w:val="Hyperlink"/>
            <w:sz w:val="24"/>
            <w:szCs w:val="24"/>
          </w:rPr>
          <w:t>gamrich@gmail.com</w:t>
        </w:r>
      </w:hyperlink>
    </w:p>
    <w:p w14:paraId="5D568ABD" w14:textId="77777777" w:rsidR="00312A49" w:rsidRDefault="00312A49">
      <w:pPr>
        <w:rPr>
          <w:b/>
          <w:bCs/>
          <w:sz w:val="24"/>
          <w:szCs w:val="24"/>
        </w:rPr>
      </w:pPr>
    </w:p>
    <w:p w14:paraId="7E0E9527" w14:textId="3EA1B982" w:rsidR="002F2229" w:rsidRPr="00312A49" w:rsidRDefault="002F2229">
      <w:pPr>
        <w:rPr>
          <w:b/>
          <w:bCs/>
          <w:sz w:val="24"/>
          <w:szCs w:val="24"/>
        </w:rPr>
      </w:pPr>
      <w:r w:rsidRPr="00312A49">
        <w:rPr>
          <w:b/>
          <w:bCs/>
          <w:sz w:val="24"/>
          <w:szCs w:val="24"/>
        </w:rPr>
        <w:t>SEED COLLECTION CHECKLIST</w:t>
      </w:r>
    </w:p>
    <w:p w14:paraId="7043BBD4" w14:textId="2E6A53BE" w:rsidR="002F2229" w:rsidRPr="002F2229" w:rsidRDefault="002F2229" w:rsidP="002F222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F2229">
        <w:rPr>
          <w:sz w:val="24"/>
          <w:szCs w:val="24"/>
        </w:rPr>
        <w:t>Gloves</w:t>
      </w:r>
    </w:p>
    <w:p w14:paraId="401B61A9" w14:textId="3A64BFE3" w:rsidR="002F2229" w:rsidRPr="002F2229" w:rsidRDefault="002F2229" w:rsidP="002F222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F2229">
        <w:rPr>
          <w:sz w:val="24"/>
          <w:szCs w:val="24"/>
        </w:rPr>
        <w:t>Pruning shears</w:t>
      </w:r>
    </w:p>
    <w:p w14:paraId="1A3EE4A6" w14:textId="1CA013D3" w:rsidR="002F2229" w:rsidRPr="00312A49" w:rsidRDefault="00312A49" w:rsidP="002F222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12A49">
        <w:rPr>
          <w:sz w:val="24"/>
          <w:szCs w:val="24"/>
        </w:rPr>
        <w:t>Cardboard b</w:t>
      </w:r>
      <w:r w:rsidR="002F2229" w:rsidRPr="00312A49">
        <w:rPr>
          <w:sz w:val="24"/>
          <w:szCs w:val="24"/>
        </w:rPr>
        <w:t>oxes</w:t>
      </w:r>
      <w:r w:rsidRPr="00312A49">
        <w:rPr>
          <w:sz w:val="24"/>
          <w:szCs w:val="24"/>
        </w:rPr>
        <w:t xml:space="preserve">, </w:t>
      </w:r>
      <w:r w:rsidR="002F2229" w:rsidRPr="00312A49">
        <w:rPr>
          <w:sz w:val="24"/>
          <w:szCs w:val="24"/>
        </w:rPr>
        <w:t>buckets</w:t>
      </w:r>
      <w:r w:rsidRPr="00312A49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="002F2229" w:rsidRPr="00312A49">
        <w:rPr>
          <w:sz w:val="24"/>
          <w:szCs w:val="24"/>
        </w:rPr>
        <w:t xml:space="preserve">aper </w:t>
      </w:r>
      <w:r>
        <w:rPr>
          <w:sz w:val="24"/>
          <w:szCs w:val="24"/>
        </w:rPr>
        <w:t>bags, or</w:t>
      </w:r>
      <w:r w:rsidR="002F2229" w:rsidRPr="00312A49">
        <w:rPr>
          <w:sz w:val="24"/>
          <w:szCs w:val="24"/>
        </w:rPr>
        <w:t xml:space="preserve"> cloth bags</w:t>
      </w:r>
    </w:p>
    <w:p w14:paraId="1356CC26" w14:textId="1D881CF7" w:rsidR="002F2229" w:rsidRPr="002F2229" w:rsidRDefault="002F2229" w:rsidP="002F222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F2229">
        <w:rPr>
          <w:sz w:val="24"/>
          <w:szCs w:val="24"/>
        </w:rPr>
        <w:t>Ladder</w:t>
      </w:r>
    </w:p>
    <w:p w14:paraId="09CBE8D4" w14:textId="1B5FDBCF" w:rsidR="002F2229" w:rsidRPr="002F2229" w:rsidRDefault="002F2229" w:rsidP="002F222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F2229">
        <w:rPr>
          <w:sz w:val="24"/>
          <w:szCs w:val="24"/>
        </w:rPr>
        <w:t>Drop-cloth</w:t>
      </w:r>
    </w:p>
    <w:p w14:paraId="53430685" w14:textId="5C155EAF" w:rsidR="00312A49" w:rsidRPr="00312A49" w:rsidRDefault="002F2229" w:rsidP="00312A4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F2229">
        <w:rPr>
          <w:sz w:val="24"/>
          <w:szCs w:val="24"/>
        </w:rPr>
        <w:t>Seed Collection For</w:t>
      </w:r>
      <w:r w:rsidR="00312A49">
        <w:rPr>
          <w:sz w:val="24"/>
          <w:szCs w:val="24"/>
        </w:rPr>
        <w:t>ms</w:t>
      </w:r>
    </w:p>
    <w:sectPr w:rsidR="00312A49" w:rsidRPr="00312A49" w:rsidSect="009B7589">
      <w:footerReference w:type="default" r:id="rId11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097DC" w14:textId="77777777" w:rsidR="00C23CB9" w:rsidRDefault="00C23CB9" w:rsidP="009B7589">
      <w:pPr>
        <w:spacing w:after="0" w:line="240" w:lineRule="auto"/>
      </w:pPr>
      <w:r>
        <w:separator/>
      </w:r>
    </w:p>
  </w:endnote>
  <w:endnote w:type="continuationSeparator" w:id="0">
    <w:p w14:paraId="5C1B1194" w14:textId="77777777" w:rsidR="00C23CB9" w:rsidRDefault="00C23CB9" w:rsidP="009B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3085" w14:textId="05EDD7F1" w:rsidR="009B7589" w:rsidRDefault="00312A49" w:rsidP="009B7589">
    <w:pPr>
      <w:pStyle w:val="Footer"/>
      <w:jc w:val="center"/>
    </w:pPr>
    <w:r>
      <w:t>July 31</w:t>
    </w:r>
    <w:r w:rsidR="009B7589">
      <w:t>, 2020</w:t>
    </w:r>
  </w:p>
  <w:p w14:paraId="669A8D2E" w14:textId="77777777" w:rsidR="009B7589" w:rsidRDefault="009B7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B3B08" w14:textId="77777777" w:rsidR="00C23CB9" w:rsidRDefault="00C23CB9" w:rsidP="009B7589">
      <w:pPr>
        <w:spacing w:after="0" w:line="240" w:lineRule="auto"/>
      </w:pPr>
      <w:r>
        <w:separator/>
      </w:r>
    </w:p>
  </w:footnote>
  <w:footnote w:type="continuationSeparator" w:id="0">
    <w:p w14:paraId="17B339FC" w14:textId="77777777" w:rsidR="00C23CB9" w:rsidRDefault="00C23CB9" w:rsidP="009B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D7721"/>
    <w:multiLevelType w:val="hybridMultilevel"/>
    <w:tmpl w:val="711E0762"/>
    <w:lvl w:ilvl="0" w:tplc="B64635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04E41"/>
    <w:multiLevelType w:val="hybridMultilevel"/>
    <w:tmpl w:val="A82A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77CF7"/>
    <w:multiLevelType w:val="hybridMultilevel"/>
    <w:tmpl w:val="DC147FB8"/>
    <w:lvl w:ilvl="0" w:tplc="B64635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DF1937"/>
    <w:multiLevelType w:val="hybridMultilevel"/>
    <w:tmpl w:val="21A4DF7C"/>
    <w:lvl w:ilvl="0" w:tplc="56765D48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4732D9"/>
    <w:multiLevelType w:val="hybridMultilevel"/>
    <w:tmpl w:val="F4D4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22CF"/>
    <w:multiLevelType w:val="hybridMultilevel"/>
    <w:tmpl w:val="36D02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E5021"/>
    <w:multiLevelType w:val="hybridMultilevel"/>
    <w:tmpl w:val="24EA927E"/>
    <w:lvl w:ilvl="0" w:tplc="56765D48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2E22DA"/>
    <w:multiLevelType w:val="hybridMultilevel"/>
    <w:tmpl w:val="80B4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157E7"/>
    <w:multiLevelType w:val="hybridMultilevel"/>
    <w:tmpl w:val="FE7C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38"/>
    <w:rsid w:val="000532B3"/>
    <w:rsid w:val="000E51FB"/>
    <w:rsid w:val="000E7B41"/>
    <w:rsid w:val="00224D40"/>
    <w:rsid w:val="00296576"/>
    <w:rsid w:val="002F2229"/>
    <w:rsid w:val="00312A49"/>
    <w:rsid w:val="00341F2A"/>
    <w:rsid w:val="004C3B6E"/>
    <w:rsid w:val="00507E3A"/>
    <w:rsid w:val="005D2942"/>
    <w:rsid w:val="006231A9"/>
    <w:rsid w:val="00732626"/>
    <w:rsid w:val="00791A87"/>
    <w:rsid w:val="00894DAB"/>
    <w:rsid w:val="009559C5"/>
    <w:rsid w:val="009B7589"/>
    <w:rsid w:val="009E3EDF"/>
    <w:rsid w:val="00B4024D"/>
    <w:rsid w:val="00B675DA"/>
    <w:rsid w:val="00B72462"/>
    <w:rsid w:val="00BE3B32"/>
    <w:rsid w:val="00C23CB9"/>
    <w:rsid w:val="00C82E6F"/>
    <w:rsid w:val="00CB73E0"/>
    <w:rsid w:val="00CE2434"/>
    <w:rsid w:val="00CE3875"/>
    <w:rsid w:val="00D150AF"/>
    <w:rsid w:val="00D37D8A"/>
    <w:rsid w:val="00E90338"/>
    <w:rsid w:val="00F542AC"/>
    <w:rsid w:val="00FE4D4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49B2B"/>
  <w15:chartTrackingRefBased/>
  <w15:docId w15:val="{97CF0D9E-A0B0-4EF8-89F6-4EE9D9F4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5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7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89"/>
  </w:style>
  <w:style w:type="paragraph" w:styleId="Footer">
    <w:name w:val="footer"/>
    <w:basedOn w:val="Normal"/>
    <w:link w:val="FooterChar"/>
    <w:uiPriority w:val="99"/>
    <w:unhideWhenUsed/>
    <w:rsid w:val="009B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amric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wra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Forest Service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Daniel</dc:creator>
  <cp:keywords/>
  <dc:description/>
  <cp:lastModifiedBy>Patricia Raine</cp:lastModifiedBy>
  <cp:revision>4</cp:revision>
  <dcterms:created xsi:type="dcterms:W3CDTF">2020-07-31T19:34:00Z</dcterms:created>
  <dcterms:modified xsi:type="dcterms:W3CDTF">2020-07-31T20:35:00Z</dcterms:modified>
</cp:coreProperties>
</file>